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CF" w:rsidRDefault="00CE12CF">
      <w:bookmarkStart w:id="0" w:name="_GoBack"/>
      <w:bookmarkEnd w:id="0"/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Cs w:val="22"/>
          <w:lang w:eastAsia="it-IT"/>
        </w:rPr>
      </w:pPr>
      <w:r w:rsidRPr="00D12C88">
        <w:rPr>
          <w:rFonts w:ascii="Calibri" w:hAnsi="Calibri" w:cs="Calibri"/>
          <w:b/>
          <w:color w:val="000000"/>
          <w:szCs w:val="22"/>
          <w:lang w:eastAsia="it-IT"/>
        </w:rPr>
        <w:t xml:space="preserve">Venerdì 28 marzo, 16.30-18.00  </w:t>
      </w:r>
    </w:p>
    <w:p w:rsidR="002D4B2E" w:rsidRDefault="002D4B2E" w:rsidP="002D4B2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D12C88">
        <w:rPr>
          <w:rFonts w:ascii="Calibri" w:hAnsi="Calibri" w:cs="Calibri"/>
          <w:color w:val="000000"/>
          <w:sz w:val="20"/>
          <w:szCs w:val="22"/>
          <w:lang w:eastAsia="it-IT"/>
        </w:rPr>
        <w:t>presso lo stand ACLI Lombardia</w:t>
      </w: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2"/>
          <w:lang w:eastAsia="it-IT"/>
        </w:rPr>
      </w:pP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,Bold"/>
          <w:bCs/>
          <w:color w:val="000000"/>
          <w:sz w:val="20"/>
          <w:szCs w:val="22"/>
          <w:lang w:eastAsia="it-IT"/>
        </w:rPr>
      </w:pPr>
      <w:r w:rsidRPr="00D12C88">
        <w:rPr>
          <w:rFonts w:ascii="Calibri" w:hAnsi="Calibri" w:cs="Calibri"/>
          <w:b/>
          <w:i/>
          <w:color w:val="000000"/>
          <w:sz w:val="20"/>
          <w:szCs w:val="22"/>
          <w:lang w:eastAsia="it-IT"/>
        </w:rPr>
        <w:t xml:space="preserve">Non si butta via niente - </w:t>
      </w:r>
      <w:r w:rsidRPr="00D12C88">
        <w:rPr>
          <w:rFonts w:ascii="Calibri" w:hAnsi="Calibri"/>
          <w:b/>
          <w:i/>
          <w:sz w:val="20"/>
          <w:szCs w:val="22"/>
        </w:rPr>
        <w:t xml:space="preserve">Dall’alimentazione alle relazioni, una vita senza sprechi: last minute market, R.e.b.u.s, social market e oltre </w:t>
      </w:r>
      <w:r w:rsidRPr="00D12C88">
        <w:rPr>
          <w:rFonts w:ascii="Calibri" w:hAnsi="Calibri"/>
          <w:i/>
          <w:sz w:val="20"/>
          <w:szCs w:val="22"/>
        </w:rPr>
        <w:t xml:space="preserve">- </w:t>
      </w:r>
      <w:r w:rsidRPr="00D12C88">
        <w:rPr>
          <w:rFonts w:ascii="Calibri" w:hAnsi="Calibri" w:cs="Calibri,BoldItalic"/>
          <w:bCs/>
          <w:i/>
          <w:iCs/>
          <w:color w:val="000000"/>
          <w:sz w:val="20"/>
          <w:szCs w:val="22"/>
          <w:lang w:eastAsia="it-IT"/>
        </w:rPr>
        <w:t>Tavola rotonda</w:t>
      </w:r>
      <w:r w:rsidRPr="00D12C88">
        <w:rPr>
          <w:rFonts w:ascii="Calibri" w:hAnsi="Calibri" w:cs="Calibri,Bold"/>
          <w:bCs/>
          <w:color w:val="000000"/>
          <w:sz w:val="20"/>
          <w:szCs w:val="22"/>
          <w:lang w:eastAsia="it-IT"/>
        </w:rPr>
        <w:t>.</w:t>
      </w: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,Bold"/>
          <w:bCs/>
          <w:color w:val="000000"/>
          <w:sz w:val="20"/>
          <w:szCs w:val="22"/>
          <w:lang w:eastAsia="it-IT"/>
        </w:rPr>
      </w:pP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D12C88">
        <w:rPr>
          <w:rFonts w:ascii="Calibri" w:hAnsi="Calibri" w:cs="Calibri"/>
          <w:color w:val="000000"/>
          <w:sz w:val="20"/>
          <w:szCs w:val="22"/>
          <w:lang w:eastAsia="it-IT"/>
        </w:rPr>
        <w:t xml:space="preserve">Di necessità si fa spesso virtù e in tempo di crisi l’attenzione verso lo spreco alimentare è divenuta per molti  una delle prime pratiche da adottare. E’ stata così gettata luce su un fenomeno dalle proporzioni insostenibili: il 51,2%  della frutta e il 41,2% della verdura vengono buttati via quando ancora sono freschi. Interventi di sensibilizzazione e scelte personali, hanno già portato ad una sensibile riduzione dello sperpero di cibo nel 45% degli italiani. </w:t>
      </w: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D12C88">
        <w:rPr>
          <w:rFonts w:ascii="Calibri" w:hAnsi="Calibri" w:cs="Calibri"/>
          <w:color w:val="000000"/>
          <w:sz w:val="20"/>
          <w:szCs w:val="22"/>
          <w:lang w:eastAsia="it-IT"/>
        </w:rPr>
        <w:t xml:space="preserve">Concretamente, molte esperienze di recupero alimentare sono proliferate in questi anni nel nostro paese, con la creazione di Last Minute Market e Social Market. </w:t>
      </w: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D12C88">
        <w:rPr>
          <w:rFonts w:ascii="Calibri" w:hAnsi="Calibri" w:cs="Calibri"/>
          <w:color w:val="000000"/>
          <w:sz w:val="20"/>
          <w:szCs w:val="22"/>
          <w:lang w:eastAsia="it-IT"/>
        </w:rPr>
        <w:t>L’aspetto “social”, in questo caso, richiama la lotta alla povertà e alla salute dei cittadini, ma verrà posto l’accento anche su tutti gli altri aspetti sociali in cui avvengono gli “sprechi” più vari, a partire da quelli interni alle relazioni e ai rapporti. In un’epoca in cui questi si moltiplicano ma spesso filtrati da network, chat o  video telefonate. Ne parleremo con:</w:t>
      </w:r>
    </w:p>
    <w:p w:rsidR="002D4B2E" w:rsidRPr="00D12C88" w:rsidRDefault="002D4B2E" w:rsidP="002D4B2E">
      <w:pPr>
        <w:rPr>
          <w:rFonts w:ascii="Calibri" w:hAnsi="Calibri"/>
          <w:sz w:val="20"/>
          <w:szCs w:val="22"/>
        </w:rPr>
      </w:pPr>
      <w:r w:rsidRPr="00D12C88">
        <w:rPr>
          <w:rFonts w:ascii="Calibri" w:hAnsi="Calibri"/>
          <w:sz w:val="20"/>
          <w:szCs w:val="22"/>
        </w:rPr>
        <w:t>Luigi Gaffurini – Presidente ACLI Lombardia. Linda Chioffi, Direttore U.O.C. Servizio Igiene degli Alimenti e della Nutrizione ULSS Verona; Luca Falasconi, ricercatore presso il Dipartimento di Scienze e Tecnologie Agro-alimentari – Università di Bologna;</w:t>
      </w:r>
    </w:p>
    <w:p w:rsidR="002D4B2E" w:rsidRPr="00D12C88" w:rsidRDefault="002D4B2E" w:rsidP="002D4B2E">
      <w:pPr>
        <w:rPr>
          <w:rFonts w:ascii="Calibri" w:hAnsi="Calibri"/>
          <w:sz w:val="20"/>
          <w:szCs w:val="22"/>
        </w:rPr>
      </w:pPr>
      <w:r w:rsidRPr="00D12C88">
        <w:rPr>
          <w:rFonts w:ascii="Calibri" w:hAnsi="Calibri"/>
          <w:sz w:val="20"/>
          <w:szCs w:val="22"/>
        </w:rPr>
        <w:t xml:space="preserve">Marco Tacconi, agronomo e ideatore di </w:t>
      </w:r>
      <w:r w:rsidRPr="00D12C88">
        <w:rPr>
          <w:rFonts w:ascii="Calibri" w:hAnsi="Calibri"/>
          <w:i/>
          <w:sz w:val="20"/>
          <w:szCs w:val="22"/>
        </w:rPr>
        <w:t>Terrexchange</w:t>
      </w:r>
      <w:r w:rsidRPr="00D12C88">
        <w:rPr>
          <w:rFonts w:ascii="Calibri" w:hAnsi="Calibri"/>
          <w:sz w:val="20"/>
          <w:szCs w:val="22"/>
        </w:rPr>
        <w:t>; Claudio Pastore, ICT manager coordinatore del progetto</w:t>
      </w:r>
      <w:r w:rsidRPr="00D12C88">
        <w:rPr>
          <w:rFonts w:ascii="Calibri" w:hAnsi="Calibri"/>
          <w:i/>
          <w:sz w:val="20"/>
          <w:szCs w:val="22"/>
        </w:rPr>
        <w:t>“5020 - cinquantaventi”;</w:t>
      </w:r>
      <w:r w:rsidRPr="00D12C88">
        <w:rPr>
          <w:rFonts w:ascii="Calibri" w:hAnsi="Calibri"/>
          <w:sz w:val="20"/>
          <w:szCs w:val="22"/>
        </w:rPr>
        <w:t xml:space="preserve"> </w:t>
      </w:r>
    </w:p>
    <w:p w:rsidR="002D4B2E" w:rsidRPr="00D12C88" w:rsidRDefault="002D4B2E" w:rsidP="002D4B2E">
      <w:pPr>
        <w:rPr>
          <w:rFonts w:ascii="Calibri" w:hAnsi="Calibri"/>
          <w:sz w:val="20"/>
          <w:szCs w:val="22"/>
        </w:rPr>
      </w:pPr>
      <w:r w:rsidRPr="00D12C88">
        <w:rPr>
          <w:rFonts w:ascii="Calibri" w:hAnsi="Calibri"/>
          <w:sz w:val="20"/>
          <w:szCs w:val="22"/>
        </w:rPr>
        <w:t xml:space="preserve">A moderare: Piercarlo Roi Consigliere nazionale ACLI con delega al </w:t>
      </w:r>
      <w:r w:rsidRPr="00D12C88">
        <w:rPr>
          <w:rFonts w:ascii="Calibri" w:hAnsi="Calibri"/>
          <w:i/>
          <w:sz w:val="20"/>
          <w:szCs w:val="22"/>
        </w:rPr>
        <w:t>PINPAS, Piano Nazionale di Prevenzione dello Spreco Alimentare</w:t>
      </w:r>
      <w:r w:rsidRPr="00D12C88">
        <w:rPr>
          <w:rFonts w:ascii="Calibri" w:hAnsi="Calibri"/>
          <w:sz w:val="20"/>
          <w:szCs w:val="22"/>
        </w:rPr>
        <w:t>.</w:t>
      </w:r>
    </w:p>
    <w:p w:rsidR="002D4B2E" w:rsidRPr="00D12C88" w:rsidRDefault="002D4B2E" w:rsidP="002D4B2E">
      <w:pPr>
        <w:rPr>
          <w:rFonts w:ascii="Calibri" w:hAnsi="Calibri"/>
          <w:sz w:val="20"/>
          <w:szCs w:val="22"/>
        </w:rPr>
      </w:pPr>
      <w:r w:rsidRPr="00D12C88">
        <w:rPr>
          <w:rFonts w:ascii="Calibri" w:hAnsi="Calibri"/>
          <w:sz w:val="20"/>
          <w:szCs w:val="22"/>
        </w:rPr>
        <w:t>Saranno presentati esperienze dai territorio tramite due interventi programmati dal pubblico, quelli della Coop. Torpedone e dell’Associazione Social Life.</w:t>
      </w:r>
    </w:p>
    <w:p w:rsidR="002D4B2E" w:rsidRDefault="002D4B2E" w:rsidP="002D4B2E"/>
    <w:p w:rsidR="002D4B2E" w:rsidRDefault="002D4B2E" w:rsidP="002D4B2E">
      <w:r>
        <w:t>------------------------------------------------------------------------------------------------------------------------</w:t>
      </w:r>
    </w:p>
    <w:p w:rsidR="002D4B2E" w:rsidRDefault="002D4B2E" w:rsidP="002D4B2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Cs w:val="22"/>
          <w:lang w:eastAsia="it-IT"/>
        </w:rPr>
      </w:pPr>
    </w:p>
    <w:p w:rsidR="002D4B2E" w:rsidRPr="00D12C88" w:rsidRDefault="002D4B2E" w:rsidP="002D4B2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Cs w:val="22"/>
          <w:lang w:eastAsia="it-IT"/>
        </w:rPr>
      </w:pPr>
      <w:r>
        <w:rPr>
          <w:rFonts w:ascii="Calibri" w:hAnsi="Calibri" w:cs="Calibri"/>
          <w:b/>
          <w:color w:val="000000"/>
          <w:szCs w:val="22"/>
          <w:lang w:eastAsia="it-IT"/>
        </w:rPr>
        <w:t>Sabato 29</w:t>
      </w:r>
      <w:r w:rsidRPr="00D12C88">
        <w:rPr>
          <w:rFonts w:ascii="Calibri" w:hAnsi="Calibri" w:cs="Calibri"/>
          <w:b/>
          <w:color w:val="000000"/>
          <w:szCs w:val="22"/>
          <w:lang w:eastAsia="it-IT"/>
        </w:rPr>
        <w:t xml:space="preserve"> marzo, 16.30-18.00  </w:t>
      </w:r>
    </w:p>
    <w:p w:rsidR="002D4B2E" w:rsidRDefault="002D4B2E" w:rsidP="002D4B2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D12C88">
        <w:rPr>
          <w:rFonts w:ascii="Calibri" w:hAnsi="Calibri" w:cs="Calibri"/>
          <w:color w:val="000000"/>
          <w:sz w:val="20"/>
          <w:szCs w:val="22"/>
          <w:lang w:eastAsia="it-IT"/>
        </w:rPr>
        <w:t>presso lo stand ACLI Lombardia</w:t>
      </w:r>
    </w:p>
    <w:p w:rsidR="002D4B2E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0"/>
          <w:szCs w:val="22"/>
          <w:lang w:eastAsia="it-IT"/>
        </w:rPr>
      </w:pPr>
    </w:p>
    <w:p w:rsidR="002D4B2E" w:rsidRPr="003F731B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2"/>
          <w:lang w:eastAsia="it-IT"/>
        </w:rPr>
      </w:pPr>
      <w:r w:rsidRPr="003F731B">
        <w:rPr>
          <w:rFonts w:ascii="Calibri" w:hAnsi="Calibri" w:cs="Calibri"/>
          <w:b/>
          <w:i/>
          <w:color w:val="000000"/>
          <w:sz w:val="20"/>
          <w:szCs w:val="22"/>
          <w:lang w:eastAsia="it-IT"/>
        </w:rPr>
        <w:t>Sguardi metropolitani:</w:t>
      </w:r>
      <w:r w:rsidRPr="003F731B">
        <w:rPr>
          <w:rFonts w:ascii="Calibri" w:hAnsi="Calibri" w:cs="Calibri,Bold"/>
          <w:b/>
          <w:bCs/>
          <w:i/>
          <w:color w:val="000000"/>
          <w:sz w:val="20"/>
          <w:szCs w:val="22"/>
          <w:lang w:eastAsia="it-IT"/>
        </w:rPr>
        <w:t xml:space="preserve"> </w:t>
      </w:r>
      <w:r w:rsidRPr="003F731B">
        <w:rPr>
          <w:rFonts w:ascii="Calibri" w:hAnsi="Calibri" w:cs="Calibri"/>
          <w:b/>
          <w:i/>
          <w:color w:val="000000"/>
          <w:sz w:val="20"/>
          <w:szCs w:val="22"/>
          <w:lang w:eastAsia="it-IT"/>
        </w:rPr>
        <w:t xml:space="preserve">un’altra città ha confini nuovi. Nuove modalità di partecipazione dei cittadini per la costruzione delle politiche locali: un’analisi dei processi di coesione sociale nelle periferie - </w:t>
      </w:r>
      <w:r w:rsidRPr="003F731B">
        <w:rPr>
          <w:rFonts w:ascii="Calibri" w:hAnsi="Calibri" w:cs="Calibri,BoldItalic"/>
          <w:bCs/>
          <w:i/>
          <w:iCs/>
          <w:color w:val="000000"/>
          <w:sz w:val="20"/>
          <w:szCs w:val="22"/>
          <w:lang w:eastAsia="it-IT"/>
        </w:rPr>
        <w:t>Tavola rotonda</w:t>
      </w:r>
      <w:r w:rsidRPr="003F731B">
        <w:rPr>
          <w:rFonts w:ascii="Calibri" w:hAnsi="Calibri" w:cs="Calibri"/>
          <w:i/>
          <w:color w:val="000000"/>
          <w:sz w:val="20"/>
          <w:szCs w:val="22"/>
          <w:lang w:eastAsia="it-IT"/>
        </w:rPr>
        <w:t>.</w:t>
      </w:r>
    </w:p>
    <w:p w:rsidR="002D4B2E" w:rsidRPr="003F731B" w:rsidRDefault="002D4B2E" w:rsidP="002D4B2E">
      <w:pPr>
        <w:shd w:val="clear" w:color="auto" w:fill="FFFFFF"/>
        <w:suppressAutoHyphens w:val="0"/>
        <w:spacing w:before="100" w:beforeAutospacing="1" w:after="24" w:line="230" w:lineRule="atLeast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C93DBE">
        <w:rPr>
          <w:rFonts w:ascii="Calibri" w:hAnsi="Calibri" w:cs="Calibri"/>
          <w:i/>
          <w:color w:val="000000"/>
          <w:sz w:val="20"/>
          <w:szCs w:val="22"/>
          <w:lang w:eastAsia="it-IT"/>
        </w:rPr>
        <w:t>Ogni volta che si entra nella piazza ci si trova in mezzo ad un dialogo.</w:t>
      </w: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 xml:space="preserve"> (I Calvino) </w:t>
      </w:r>
    </w:p>
    <w:p w:rsidR="002D4B2E" w:rsidRPr="003F731B" w:rsidRDefault="002D4B2E" w:rsidP="002D4B2E">
      <w:pPr>
        <w:shd w:val="clear" w:color="auto" w:fill="FFFFFF"/>
        <w:suppressAutoHyphens w:val="0"/>
        <w:spacing w:before="100" w:beforeAutospacing="1" w:after="24" w:line="230" w:lineRule="atLeast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>Agorà, la piazza dell’antica Grecia, è il nome di un progetto di ACLI Lombardia nella periferia</w:t>
      </w:r>
      <w:r>
        <w:rPr>
          <w:rFonts w:ascii="Calibri" w:hAnsi="Calibri" w:cs="Calibri"/>
          <w:color w:val="000000"/>
          <w:sz w:val="20"/>
          <w:szCs w:val="22"/>
          <w:lang w:eastAsia="it-IT"/>
        </w:rPr>
        <w:t xml:space="preserve"> nord-ovest di Milano.</w:t>
      </w: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 xml:space="preserve"> </w:t>
      </w:r>
      <w:r>
        <w:rPr>
          <w:rFonts w:ascii="Calibri" w:hAnsi="Calibri" w:cs="Calibri"/>
          <w:color w:val="000000"/>
          <w:sz w:val="20"/>
          <w:szCs w:val="22"/>
          <w:lang w:eastAsia="it-IT"/>
        </w:rPr>
        <w:t>I</w:t>
      </w: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 xml:space="preserve">l dialogo nelle periferie e sulle periferie da tempo attrae il movimento aclista lombardo, che </w:t>
      </w:r>
      <w:r>
        <w:rPr>
          <w:rFonts w:ascii="Calibri" w:hAnsi="Calibri" w:cs="Calibri"/>
          <w:color w:val="000000"/>
          <w:sz w:val="20"/>
          <w:szCs w:val="22"/>
          <w:lang w:eastAsia="it-IT"/>
        </w:rPr>
        <w:t>guarda ad</w:t>
      </w: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 xml:space="preserve"> una città in continuo movimento e trasformazione, in cui la partecipazione attiva dei suoi abitanti e visioni dai lunghi orizzonti sono grado di legare</w:t>
      </w:r>
      <w:r>
        <w:rPr>
          <w:rFonts w:ascii="Calibri" w:hAnsi="Calibri" w:cs="Calibri"/>
          <w:color w:val="000000"/>
          <w:sz w:val="20"/>
          <w:szCs w:val="22"/>
          <w:lang w:eastAsia="it-IT"/>
        </w:rPr>
        <w:t xml:space="preserve"> aspetti sociali a quelli </w:t>
      </w: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>urbanistici.</w:t>
      </w:r>
    </w:p>
    <w:p w:rsidR="002D4B2E" w:rsidRPr="00C93DBE" w:rsidRDefault="002D4B2E" w:rsidP="002D4B2E">
      <w:pPr>
        <w:shd w:val="clear" w:color="auto" w:fill="FFFFFF"/>
        <w:suppressAutoHyphens w:val="0"/>
        <w:spacing w:before="100" w:beforeAutospacing="1" w:after="24" w:line="230" w:lineRule="atLeast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 xml:space="preserve">Il dialogo si allarga e arricchisce portando nella propria piazza, in questo caso nel proprio stand fieristico, esperti del settore e rappresentati di esperienze attive su vari territori, capaci di dar fermento alla città di oggi, immaginando quella di domani. </w:t>
      </w:r>
    </w:p>
    <w:p w:rsidR="002D4B2E" w:rsidRPr="003F731B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2"/>
          <w:lang w:eastAsia="it-IT"/>
        </w:rPr>
      </w:pPr>
    </w:p>
    <w:p w:rsidR="002D4B2E" w:rsidRPr="003F731B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>Introduce: Giambattista Armelloni, Presidente Enaip Lombardia e Resp. Coesione sociale per la presidenza ACLI Lombardia.</w:t>
      </w:r>
    </w:p>
    <w:p w:rsidR="002D4B2E" w:rsidRPr="003F731B" w:rsidRDefault="002D4B2E" w:rsidP="002D4B2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2"/>
          <w:lang w:eastAsia="it-IT"/>
        </w:rPr>
      </w:pPr>
      <w:r w:rsidRPr="003F731B">
        <w:rPr>
          <w:rFonts w:ascii="Calibri" w:hAnsi="Calibri" w:cs="Calibri"/>
          <w:color w:val="000000"/>
          <w:sz w:val="20"/>
          <w:szCs w:val="22"/>
          <w:lang w:eastAsia="it-IT"/>
        </w:rPr>
        <w:t>Intervengono: Alice Selene Boni, Urbanista Studio Excursus; Christian Novak, Urbanista e collaboratore con il Dipartimento di Architettura e Pianificazione del Politecnico di Milano.</w:t>
      </w:r>
    </w:p>
    <w:p w:rsidR="00645587" w:rsidRDefault="00645587" w:rsidP="002D4B2E"/>
    <w:sectPr w:rsidR="00645587" w:rsidSect="002339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6" w:right="1134" w:bottom="1134" w:left="1134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D2" w:rsidRDefault="00FD23D2" w:rsidP="00CE12CF">
      <w:r>
        <w:separator/>
      </w:r>
    </w:p>
  </w:endnote>
  <w:endnote w:type="continuationSeparator" w:id="0">
    <w:p w:rsidR="00FD23D2" w:rsidRDefault="00FD23D2" w:rsidP="00CE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0" w:rsidRPr="00E11F90" w:rsidRDefault="00E11F90" w:rsidP="00E11F90">
    <w:pPr>
      <w:pStyle w:val="Intestazione"/>
      <w:tabs>
        <w:tab w:val="clear" w:pos="9638"/>
      </w:tabs>
      <w:ind w:left="-567" w:right="-568"/>
      <w:jc w:val="center"/>
      <w:rPr>
        <w:color w:val="404040"/>
        <w:sz w:val="16"/>
      </w:rPr>
    </w:pPr>
    <w:r w:rsidRPr="00E11F90">
      <w:rPr>
        <w:color w:val="404040"/>
        <w:sz w:val="16"/>
      </w:rPr>
      <w:t>Acli Lombardia - via B. Luini, 5 - 20123 Milano - Tel. 02.86995618 - Fax  02.80298442 - e-mail: segreteria@aclilombardia.it - sito web: www.aclilombardia.it</w:t>
    </w:r>
  </w:p>
  <w:p w:rsidR="00E11F90" w:rsidRDefault="00E11F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31" w:rsidRDefault="00E848E7" w:rsidP="00EC6434">
    <w:pPr>
      <w:pStyle w:val="Intestazione"/>
      <w:tabs>
        <w:tab w:val="clear" w:pos="4819"/>
      </w:tabs>
      <w:jc w:val="center"/>
      <w:rPr>
        <w:b/>
        <w:color w:val="404040"/>
      </w:rPr>
    </w:pPr>
    <w:r>
      <w:rPr>
        <w:b/>
        <w:noProof/>
        <w:color w:val="404040"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-849630</wp:posOffset>
              </wp:positionH>
              <wp:positionV relativeFrom="margin">
                <wp:posOffset>8323580</wp:posOffset>
              </wp:positionV>
              <wp:extent cx="7820025" cy="17780"/>
              <wp:effectExtent l="0" t="0" r="1905" b="2540"/>
              <wp:wrapSquare wrapText="bothSides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7820025" cy="177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1F497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062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66.9pt;margin-top:655.4pt;width:615.75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" stroked="f" strokecolor="#206241">
              <v:fill color2="#1f497d" rotate="t" angle="90" focus="100%" type="gradient"/>
              <w10:wrap type="square" anchorx="margin" anchory="margin"/>
            </v:rect>
          </w:pict>
        </mc:Fallback>
      </mc:AlternateContent>
    </w:r>
  </w:p>
  <w:p w:rsidR="00EC6434" w:rsidRPr="002D4B2E" w:rsidRDefault="00EC6434" w:rsidP="00EC6434">
    <w:pPr>
      <w:pStyle w:val="Intestazione"/>
      <w:tabs>
        <w:tab w:val="clear" w:pos="4819"/>
      </w:tabs>
      <w:jc w:val="center"/>
      <w:rPr>
        <w:b/>
        <w:color w:val="404040"/>
        <w:lang w:val="pt-BR"/>
      </w:rPr>
    </w:pPr>
    <w:r w:rsidRPr="002D4B2E">
      <w:rPr>
        <w:b/>
        <w:color w:val="404040"/>
        <w:lang w:val="pt-BR"/>
      </w:rPr>
      <w:t>A C L I   L O M B A R D I A</w:t>
    </w:r>
  </w:p>
  <w:p w:rsidR="002339E2" w:rsidRDefault="00EC6434" w:rsidP="00EC6434">
    <w:pPr>
      <w:pStyle w:val="Intestazione"/>
      <w:tabs>
        <w:tab w:val="clear" w:pos="4819"/>
      </w:tabs>
      <w:jc w:val="center"/>
      <w:rPr>
        <w:color w:val="404040"/>
        <w:sz w:val="18"/>
      </w:rPr>
    </w:pPr>
    <w:r w:rsidRPr="00EC6434">
      <w:rPr>
        <w:color w:val="404040"/>
        <w:sz w:val="18"/>
      </w:rPr>
      <w:t>via Bernardino Luini, 5 - 20123 Milano</w:t>
    </w:r>
    <w:r w:rsidR="002339E2">
      <w:rPr>
        <w:color w:val="404040"/>
        <w:sz w:val="18"/>
      </w:rPr>
      <w:t xml:space="preserve"> - </w:t>
    </w:r>
    <w:r w:rsidR="002339E2" w:rsidRPr="002339E2">
      <w:rPr>
        <w:color w:val="404040"/>
        <w:sz w:val="18"/>
      </w:rPr>
      <w:t>CF 97032360154</w:t>
    </w:r>
    <w:r w:rsidR="002339E2">
      <w:rPr>
        <w:color w:val="404040"/>
        <w:sz w:val="18"/>
      </w:rPr>
      <w:t xml:space="preserve"> </w:t>
    </w:r>
  </w:p>
  <w:p w:rsidR="002339E2" w:rsidRPr="00205E0D" w:rsidRDefault="00EC6434" w:rsidP="00EC6434">
    <w:pPr>
      <w:pStyle w:val="Intestazione"/>
      <w:tabs>
        <w:tab w:val="clear" w:pos="4819"/>
      </w:tabs>
      <w:jc w:val="center"/>
      <w:rPr>
        <w:color w:val="404040"/>
        <w:sz w:val="18"/>
        <w:lang w:val="en-US"/>
      </w:rPr>
    </w:pPr>
    <w:r w:rsidRPr="00205E0D">
      <w:rPr>
        <w:color w:val="404040"/>
        <w:sz w:val="18"/>
        <w:lang w:val="en-US"/>
      </w:rPr>
      <w:t xml:space="preserve">Tel. 02.86995618  -  Fax  02.80298442 </w:t>
    </w:r>
  </w:p>
  <w:p w:rsidR="00EC6434" w:rsidRPr="00205E0D" w:rsidRDefault="00EC6434" w:rsidP="00EC6434">
    <w:pPr>
      <w:pStyle w:val="Intestazione"/>
      <w:tabs>
        <w:tab w:val="clear" w:pos="4819"/>
      </w:tabs>
      <w:jc w:val="center"/>
      <w:rPr>
        <w:color w:val="404040"/>
        <w:sz w:val="18"/>
        <w:lang w:val="en-US"/>
      </w:rPr>
    </w:pPr>
    <w:r w:rsidRPr="00205E0D">
      <w:rPr>
        <w:color w:val="404040"/>
        <w:sz w:val="18"/>
        <w:lang w:val="en-US"/>
      </w:rPr>
      <w:t>segreteria@aclilombardia.it - www.aclilombardia.it</w:t>
    </w:r>
  </w:p>
  <w:p w:rsidR="00EC6434" w:rsidRPr="00205E0D" w:rsidRDefault="00EC6434" w:rsidP="00EC6434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D2" w:rsidRDefault="00FD23D2" w:rsidP="00CE12CF">
      <w:r>
        <w:separator/>
      </w:r>
    </w:p>
  </w:footnote>
  <w:footnote w:type="continuationSeparator" w:id="0">
    <w:p w:rsidR="00FD23D2" w:rsidRDefault="00FD23D2" w:rsidP="00CE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0" w:rsidRDefault="00E11F90">
    <w:pPr>
      <w:pStyle w:val="Intestazione"/>
    </w:pPr>
  </w:p>
  <w:p w:rsidR="00E11F90" w:rsidRDefault="00E11F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34" w:rsidRDefault="00560A5C" w:rsidP="00EC6434">
    <w:pPr>
      <w:pStyle w:val="Intestazione"/>
      <w:ind w:left="4820"/>
      <w:jc w:val="center"/>
      <w:rPr>
        <w:b/>
        <w:color w:val="404040"/>
        <w:sz w:val="28"/>
      </w:rPr>
    </w:pPr>
    <w:r>
      <w:rPr>
        <w:b/>
        <w:noProof/>
        <w:color w:val="404040"/>
        <w:sz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4154170</wp:posOffset>
          </wp:positionH>
          <wp:positionV relativeFrom="margin">
            <wp:posOffset>-1160145</wp:posOffset>
          </wp:positionV>
          <wp:extent cx="895350" cy="977265"/>
          <wp:effectExtent l="19050" t="0" r="0" b="0"/>
          <wp:wrapSquare wrapText="bothSides"/>
          <wp:docPr id="4" name="Immagine 1" descr="U:\COMPUTER TONY\S E G R E T E R I A - old files\COMMISSIONI e SETTORI\COMUNICAZIONE\LOGHI Sistema ACLI\Marchi_ACLI\ACL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:\COMPUTER TONY\S E G R E T E R I A - old files\COMMISSIONI e SETTORI\COMUNICAZIONE\LOGHI Sistema ACLI\Marchi_ACLI\ACLI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434" w:rsidRDefault="00EC6434" w:rsidP="00EC6434">
    <w:pPr>
      <w:pStyle w:val="Intestazione"/>
      <w:ind w:left="4820"/>
      <w:jc w:val="center"/>
      <w:rPr>
        <w:b/>
        <w:color w:val="404040"/>
        <w:sz w:val="28"/>
      </w:rPr>
    </w:pPr>
  </w:p>
  <w:p w:rsidR="00EC6434" w:rsidRDefault="00EC6434" w:rsidP="00EC6434">
    <w:pPr>
      <w:pStyle w:val="Intestazione"/>
      <w:ind w:left="4820"/>
      <w:jc w:val="center"/>
      <w:rPr>
        <w:b/>
        <w:color w:val="404040"/>
        <w:sz w:val="28"/>
      </w:rPr>
    </w:pPr>
  </w:p>
  <w:p w:rsidR="00EE163E" w:rsidRPr="00EE163E" w:rsidRDefault="00EE163E" w:rsidP="00EC6434">
    <w:pPr>
      <w:pStyle w:val="Intestazione"/>
      <w:tabs>
        <w:tab w:val="clear" w:pos="4819"/>
      </w:tabs>
      <w:ind w:left="4820"/>
      <w:jc w:val="center"/>
      <w:rPr>
        <w:b/>
        <w:color w:val="404040"/>
        <w:sz w:val="12"/>
      </w:rPr>
    </w:pPr>
  </w:p>
  <w:p w:rsidR="00CE12CF" w:rsidRPr="00EE163E" w:rsidRDefault="00E848E7" w:rsidP="00EC6434">
    <w:pPr>
      <w:pStyle w:val="Intestazione"/>
      <w:tabs>
        <w:tab w:val="clear" w:pos="4819"/>
      </w:tabs>
      <w:ind w:left="4820"/>
      <w:jc w:val="center"/>
      <w:rPr>
        <w:b/>
        <w:color w:val="404040"/>
        <w:sz w:val="20"/>
      </w:rPr>
    </w:pPr>
    <w:r>
      <w:rPr>
        <w:b/>
        <w:noProof/>
        <w:color w:val="40404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-958215</wp:posOffset>
              </wp:positionH>
              <wp:positionV relativeFrom="paragraph">
                <wp:posOffset>280035</wp:posOffset>
              </wp:positionV>
              <wp:extent cx="7820025" cy="17780"/>
              <wp:effectExtent l="3810" t="381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177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062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5.45pt;margin-top:22.05pt;width:615.75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" fillcolor="#1f497d" stroked="f" strokecolor="#206241">
              <v:fill rotate="t" angle="90" focus="100%" type="gradient"/>
            </v:rect>
          </w:pict>
        </mc:Fallback>
      </mc:AlternateContent>
    </w:r>
    <w:r w:rsidR="00EC6434" w:rsidRPr="00EE163E">
      <w:rPr>
        <w:b/>
        <w:color w:val="404040"/>
        <w:sz w:val="20"/>
      </w:rPr>
      <w:t>ACLI LOMBARDIA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0F9B"/>
    <w:multiLevelType w:val="hybridMultilevel"/>
    <w:tmpl w:val="D8945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2062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29"/>
    <w:rsid w:val="00111029"/>
    <w:rsid w:val="00176AC7"/>
    <w:rsid w:val="00205E0D"/>
    <w:rsid w:val="002073AF"/>
    <w:rsid w:val="002339E2"/>
    <w:rsid w:val="00255F27"/>
    <w:rsid w:val="002D4B2E"/>
    <w:rsid w:val="002E11D0"/>
    <w:rsid w:val="003615C9"/>
    <w:rsid w:val="003C3A46"/>
    <w:rsid w:val="00415E54"/>
    <w:rsid w:val="00560A5C"/>
    <w:rsid w:val="00565CA2"/>
    <w:rsid w:val="005F4CC1"/>
    <w:rsid w:val="00645587"/>
    <w:rsid w:val="00686AB3"/>
    <w:rsid w:val="006F700B"/>
    <w:rsid w:val="00722CC3"/>
    <w:rsid w:val="00750E5D"/>
    <w:rsid w:val="0078213B"/>
    <w:rsid w:val="008757F6"/>
    <w:rsid w:val="00991273"/>
    <w:rsid w:val="009E50DB"/>
    <w:rsid w:val="009F691D"/>
    <w:rsid w:val="00A379F2"/>
    <w:rsid w:val="00AE37A3"/>
    <w:rsid w:val="00B215CB"/>
    <w:rsid w:val="00B77F68"/>
    <w:rsid w:val="00C20062"/>
    <w:rsid w:val="00C80D7D"/>
    <w:rsid w:val="00CE12CF"/>
    <w:rsid w:val="00D62547"/>
    <w:rsid w:val="00DE7989"/>
    <w:rsid w:val="00DF6B98"/>
    <w:rsid w:val="00E11F90"/>
    <w:rsid w:val="00E848E7"/>
    <w:rsid w:val="00E90532"/>
    <w:rsid w:val="00E942F0"/>
    <w:rsid w:val="00EC6434"/>
    <w:rsid w:val="00EE163E"/>
    <w:rsid w:val="00EE3631"/>
    <w:rsid w:val="00F33349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0624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B2E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2CF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2CF"/>
  </w:style>
  <w:style w:type="paragraph" w:styleId="Pidipagina">
    <w:name w:val="footer"/>
    <w:basedOn w:val="Normale"/>
    <w:link w:val="PidipaginaCarattere"/>
    <w:uiPriority w:val="99"/>
    <w:semiHidden/>
    <w:unhideWhenUsed/>
    <w:rsid w:val="00CE12CF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12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2C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12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E12C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15E54"/>
    <w:pPr>
      <w:suppressAutoHyphens w:val="0"/>
      <w:spacing w:after="200" w:line="276" w:lineRule="auto"/>
    </w:pPr>
    <w:rPr>
      <w:rFonts w:ascii="Calibri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5E54"/>
  </w:style>
  <w:style w:type="character" w:styleId="Rimandonotaapidipagina">
    <w:name w:val="footnote reference"/>
    <w:uiPriority w:val="99"/>
    <w:semiHidden/>
    <w:unhideWhenUsed/>
    <w:rsid w:val="00415E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B2E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2CF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2CF"/>
  </w:style>
  <w:style w:type="paragraph" w:styleId="Pidipagina">
    <w:name w:val="footer"/>
    <w:basedOn w:val="Normale"/>
    <w:link w:val="PidipaginaCarattere"/>
    <w:uiPriority w:val="99"/>
    <w:semiHidden/>
    <w:unhideWhenUsed/>
    <w:rsid w:val="00CE12CF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12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2C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12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E12C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15E54"/>
    <w:pPr>
      <w:suppressAutoHyphens w:val="0"/>
      <w:spacing w:after="200" w:line="276" w:lineRule="auto"/>
    </w:pPr>
    <w:rPr>
      <w:rFonts w:ascii="Calibri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5E54"/>
  </w:style>
  <w:style w:type="character" w:styleId="Rimandonotaapidipagina">
    <w:name w:val="footnote reference"/>
    <w:uiPriority w:val="99"/>
    <w:semiHidden/>
    <w:unhideWhenUsed/>
    <w:rsid w:val="00415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LI\Documents\Vitto_Computer_ACLI.Lombardia\LAVORO\ACLI%20Lombardia\Loghi\Carte%20intestate\carta%20intestata%20ACLI%20Lombard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8FA2-3AEE-4736-BCEA-10CC0BEA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ACLI Lombardia.dotx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ACLI</dc:creator>
  <cp:lastModifiedBy>Dario Delle Donne</cp:lastModifiedBy>
  <cp:revision>2</cp:revision>
  <cp:lastPrinted>2014-03-17T16:12:00Z</cp:lastPrinted>
  <dcterms:created xsi:type="dcterms:W3CDTF">2014-03-28T12:18:00Z</dcterms:created>
  <dcterms:modified xsi:type="dcterms:W3CDTF">2014-03-28T12:18:00Z</dcterms:modified>
</cp:coreProperties>
</file>